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F46" w:rsidRDefault="00EB7F46" w:rsidP="00EB7F46">
      <w:pPr>
        <w:widowControl w:val="0"/>
        <w:rPr>
          <w:rFonts w:ascii="Arial" w:hAnsi="Arial"/>
          <w:snapToGrid w:val="0"/>
          <w:sz w:val="22"/>
        </w:rPr>
      </w:pPr>
      <w:bookmarkStart w:id="0" w:name="_GoBack"/>
      <w:r>
        <w:rPr>
          <w:rFonts w:ascii="Arial" w:hAnsi="Arial"/>
          <w:snapToGrid w:val="0"/>
          <w:sz w:val="22"/>
        </w:rPr>
        <w:t xml:space="preserve">UMOWA </w:t>
      </w:r>
      <w:proofErr w:type="spellStart"/>
      <w:r>
        <w:rPr>
          <w:rFonts w:ascii="Arial" w:hAnsi="Arial"/>
          <w:snapToGrid w:val="0"/>
          <w:sz w:val="22"/>
        </w:rPr>
        <w:t>DiOU</w:t>
      </w:r>
      <w:proofErr w:type="spellEnd"/>
      <w:r>
        <w:rPr>
          <w:rFonts w:ascii="Arial" w:hAnsi="Arial"/>
          <w:snapToGrid w:val="0"/>
          <w:sz w:val="22"/>
        </w:rPr>
        <w:t xml:space="preserve"> 7011.5.2.2016</w:t>
      </w:r>
    </w:p>
    <w:bookmarkEnd w:id="0"/>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Zawarta w dniu ………….2016  roku  w Stawiszynie pomiędzy: </w:t>
      </w:r>
      <w:r w:rsidRPr="00726830">
        <w:rPr>
          <w:rFonts w:ascii="Arial" w:hAnsi="Arial"/>
          <w:b/>
          <w:snapToGrid w:val="0"/>
          <w:sz w:val="22"/>
        </w:rPr>
        <w:t>Gminą  i Miastem Stawiszyn</w:t>
      </w:r>
    </w:p>
    <w:p w:rsidR="00EB7F46" w:rsidRDefault="00EB7F46" w:rsidP="00EB7F46">
      <w:pPr>
        <w:widowControl w:val="0"/>
        <w:rPr>
          <w:rFonts w:ascii="Arial" w:hAnsi="Arial"/>
          <w:snapToGrid w:val="0"/>
          <w:sz w:val="22"/>
        </w:rPr>
      </w:pPr>
      <w:r>
        <w:rPr>
          <w:rFonts w:ascii="Arial" w:hAnsi="Arial"/>
          <w:snapToGrid w:val="0"/>
          <w:sz w:val="22"/>
        </w:rPr>
        <w:t>z siedzibą w Stawiszynie , przy ul. Szosa Pleszewska 3 zwaną dalej „Zamawiającym",</w:t>
      </w:r>
    </w:p>
    <w:p w:rsidR="00EB7F46" w:rsidRDefault="00EB7F46" w:rsidP="00EB7F46">
      <w:pPr>
        <w:widowControl w:val="0"/>
        <w:rPr>
          <w:rFonts w:ascii="Arial" w:hAnsi="Arial"/>
          <w:snapToGrid w:val="0"/>
          <w:sz w:val="22"/>
        </w:rPr>
      </w:pPr>
      <w:r>
        <w:rPr>
          <w:rFonts w:ascii="Arial" w:hAnsi="Arial"/>
          <w:snapToGrid w:val="0"/>
          <w:sz w:val="22"/>
        </w:rPr>
        <w:t xml:space="preserve"> NIP 968 0943738</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Reprezentowaną przez:  </w:t>
      </w:r>
      <w:r w:rsidRPr="00B82F87">
        <w:rPr>
          <w:rFonts w:ascii="Arial" w:hAnsi="Arial"/>
          <w:b/>
          <w:snapToGrid w:val="0"/>
          <w:sz w:val="22"/>
        </w:rPr>
        <w:t xml:space="preserve">Burmistrza Stawiszyna   - </w:t>
      </w:r>
      <w:r>
        <w:rPr>
          <w:rFonts w:ascii="Arial" w:hAnsi="Arial"/>
          <w:b/>
          <w:snapToGrid w:val="0"/>
          <w:sz w:val="22"/>
        </w:rPr>
        <w:t xml:space="preserve">p. </w:t>
      </w:r>
      <w:r w:rsidRPr="00B82F87">
        <w:rPr>
          <w:rFonts w:ascii="Arial" w:hAnsi="Arial"/>
          <w:b/>
          <w:snapToGrid w:val="0"/>
          <w:sz w:val="22"/>
        </w:rPr>
        <w:t>Justynę Urbaniak</w:t>
      </w:r>
      <w:r>
        <w:rPr>
          <w:rFonts w:ascii="Arial" w:hAnsi="Arial"/>
          <w:b/>
          <w:snapToGrid w:val="0"/>
          <w:sz w:val="22"/>
        </w:rPr>
        <w:t>, przy kontrasygnacie Skarbnika Gminy i Miasta Stawiszyn p. Anny Manikowskiej</w:t>
      </w:r>
    </w:p>
    <w:p w:rsidR="00EB7F46" w:rsidRDefault="00EB7F46" w:rsidP="00EB7F46">
      <w:pPr>
        <w:widowControl w:val="0"/>
        <w:rPr>
          <w:rFonts w:ascii="Arial" w:hAnsi="Arial"/>
          <w:b/>
          <w:bCs/>
          <w:snapToGrid w:val="0"/>
          <w:sz w:val="22"/>
        </w:rPr>
      </w:pPr>
      <w:r>
        <w:rPr>
          <w:rFonts w:ascii="Arial" w:hAnsi="Arial"/>
          <w:snapToGrid w:val="0"/>
          <w:sz w:val="22"/>
        </w:rPr>
        <w:t xml:space="preserve">a </w:t>
      </w:r>
    </w:p>
    <w:p w:rsidR="00EB7F46" w:rsidRDefault="00EB7F46" w:rsidP="00EB7F46">
      <w:pPr>
        <w:widowControl w:val="0"/>
        <w:rPr>
          <w:rFonts w:ascii="Arial" w:hAnsi="Arial"/>
          <w:snapToGrid w:val="0"/>
          <w:sz w:val="22"/>
        </w:rPr>
      </w:pPr>
      <w:r>
        <w:rPr>
          <w:rFonts w:ascii="Arial" w:hAnsi="Arial"/>
          <w:b/>
          <w:bCs/>
          <w:snapToGrid w:val="0"/>
          <w:sz w:val="22"/>
        </w:rPr>
        <w:t>……………………………………………………………………………………………………………………………………………………………………………………………………………………………………….</w:t>
      </w:r>
      <w:r>
        <w:rPr>
          <w:rFonts w:ascii="Arial" w:hAnsi="Arial"/>
          <w:snapToGrid w:val="0"/>
          <w:sz w:val="22"/>
        </w:rPr>
        <w:t>z siedzibą</w:t>
      </w:r>
    </w:p>
    <w:p w:rsidR="00EB7F46" w:rsidRDefault="00EB7F46" w:rsidP="00EB7F46">
      <w:pPr>
        <w:widowControl w:val="0"/>
        <w:rPr>
          <w:rFonts w:ascii="Arial" w:hAnsi="Arial"/>
          <w:snapToGrid w:val="0"/>
          <w:sz w:val="22"/>
        </w:rPr>
      </w:pPr>
      <w:r>
        <w:rPr>
          <w:rFonts w:ascii="Arial" w:hAnsi="Arial"/>
          <w:snapToGrid w:val="0"/>
          <w:sz w:val="22"/>
        </w:rPr>
        <w:t>……………………………………….</w:t>
      </w:r>
    </w:p>
    <w:p w:rsidR="00EB7F46" w:rsidRDefault="00EB7F46" w:rsidP="00EB7F46">
      <w:pPr>
        <w:widowControl w:val="0"/>
        <w:rPr>
          <w:rFonts w:ascii="Arial" w:hAnsi="Arial"/>
          <w:snapToGrid w:val="0"/>
          <w:sz w:val="22"/>
        </w:rPr>
      </w:pPr>
      <w:r>
        <w:rPr>
          <w:rFonts w:ascii="Arial" w:hAnsi="Arial"/>
          <w:snapToGrid w:val="0"/>
          <w:sz w:val="22"/>
        </w:rPr>
        <w:t>zwaną/</w:t>
      </w:r>
      <w:proofErr w:type="spellStart"/>
      <w:r>
        <w:rPr>
          <w:rFonts w:ascii="Arial" w:hAnsi="Arial"/>
          <w:snapToGrid w:val="0"/>
          <w:sz w:val="22"/>
        </w:rPr>
        <w:t>ym</w:t>
      </w:r>
      <w:proofErr w:type="spellEnd"/>
      <w:r>
        <w:rPr>
          <w:rFonts w:ascii="Arial" w:hAnsi="Arial"/>
          <w:snapToGrid w:val="0"/>
          <w:sz w:val="22"/>
        </w:rPr>
        <w:t xml:space="preserve"> dalej „Wykonawcą" , </w:t>
      </w:r>
    </w:p>
    <w:p w:rsidR="00EB7F46" w:rsidRDefault="00EB7F46" w:rsidP="00EB7F46">
      <w:pPr>
        <w:widowControl w:val="0"/>
        <w:rPr>
          <w:rFonts w:ascii="Arial" w:hAnsi="Arial"/>
          <w:snapToGrid w:val="0"/>
          <w:sz w:val="22"/>
        </w:rPr>
      </w:pPr>
      <w:r>
        <w:rPr>
          <w:rFonts w:ascii="Arial" w:hAnsi="Arial"/>
          <w:snapToGrid w:val="0"/>
          <w:sz w:val="22"/>
        </w:rPr>
        <w:t>NIP …………………………………….</w:t>
      </w:r>
    </w:p>
    <w:p w:rsidR="00EB7F46" w:rsidRDefault="00EB7F46" w:rsidP="00EB7F46">
      <w:pPr>
        <w:widowControl w:val="0"/>
        <w:rPr>
          <w:rFonts w:ascii="Arial" w:hAnsi="Arial"/>
          <w:snapToGrid w:val="0"/>
          <w:sz w:val="22"/>
        </w:rPr>
      </w:pPr>
      <w:r>
        <w:rPr>
          <w:rFonts w:ascii="Arial" w:hAnsi="Arial"/>
          <w:snapToGrid w:val="0"/>
          <w:sz w:val="22"/>
        </w:rPr>
        <w:t xml:space="preserve">została zawarta umowa następującej treści: </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Niniejsza umowa jest konsekwencją zamówienia publicznego realizowanego </w:t>
      </w:r>
    </w:p>
    <w:p w:rsidR="00EB7F46" w:rsidRDefault="00EB7F46" w:rsidP="00EB7F46">
      <w:pPr>
        <w:widowControl w:val="0"/>
        <w:rPr>
          <w:rFonts w:ascii="Arial" w:hAnsi="Arial"/>
          <w:snapToGrid w:val="0"/>
          <w:sz w:val="22"/>
        </w:rPr>
      </w:pPr>
      <w:r>
        <w:rPr>
          <w:rFonts w:ascii="Arial" w:hAnsi="Arial"/>
          <w:snapToGrid w:val="0"/>
          <w:sz w:val="22"/>
        </w:rPr>
        <w:t xml:space="preserve">na podstawie art. 4 pkt 8  ustawy „Prawo Zamówień Publicznych Dz. U. z 2015 r. poz. 2164 </w:t>
      </w:r>
    </w:p>
    <w:p w:rsidR="00EB7F46" w:rsidRDefault="00EB7F46" w:rsidP="00EB7F46">
      <w:pPr>
        <w:widowControl w:val="0"/>
        <w:rPr>
          <w:rFonts w:ascii="Arial" w:hAnsi="Arial"/>
          <w:snapToGrid w:val="0"/>
          <w:sz w:val="22"/>
        </w:rPr>
      </w:pPr>
      <w:r>
        <w:rPr>
          <w:rFonts w:ascii="Arial" w:hAnsi="Arial"/>
          <w:snapToGrid w:val="0"/>
          <w:sz w:val="22"/>
        </w:rPr>
        <w:t xml:space="preserve">.’’ oraz następstwem wyboru  przez Zamawiającego oferty najkorzystniejszej cenowo. </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p>
    <w:p w:rsidR="00EB7F46" w:rsidRDefault="00EB7F46" w:rsidP="00EB7F46">
      <w:pPr>
        <w:widowControl w:val="0"/>
        <w:jc w:val="center"/>
        <w:rPr>
          <w:rFonts w:ascii="Arial" w:hAnsi="Arial"/>
          <w:b/>
          <w:snapToGrid w:val="0"/>
          <w:sz w:val="22"/>
        </w:rPr>
      </w:pPr>
      <w:r>
        <w:rPr>
          <w:rFonts w:ascii="Arial" w:hAnsi="Arial"/>
          <w:b/>
          <w:snapToGrid w:val="0"/>
          <w:sz w:val="22"/>
        </w:rPr>
        <w:t>§ 1</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1. Zamawiający zleca, a Wykonawca przyjmuje do wykonania zadanie pn. </w:t>
      </w:r>
    </w:p>
    <w:p w:rsidR="00EB7F46" w:rsidRDefault="00EB7F46" w:rsidP="00EB7F46">
      <w:pPr>
        <w:widowControl w:val="0"/>
        <w:rPr>
          <w:b/>
          <w:snapToGrid w:val="0"/>
          <w:color w:val="000000"/>
        </w:rPr>
      </w:pPr>
      <w:r>
        <w:rPr>
          <w:rFonts w:ascii="Arial" w:hAnsi="Arial"/>
          <w:snapToGrid w:val="0"/>
          <w:sz w:val="22"/>
        </w:rPr>
        <w:t xml:space="preserve">    </w:t>
      </w:r>
      <w:r>
        <w:rPr>
          <w:b/>
          <w:snapToGrid w:val="0"/>
          <w:color w:val="000000"/>
        </w:rPr>
        <w:t>Przebudowa nawierzchni drogi gminnej ul. Leśna w m. Stawiszyn</w:t>
      </w:r>
    </w:p>
    <w:p w:rsidR="00EB7F46" w:rsidRDefault="00EB7F46" w:rsidP="00EB7F46">
      <w:pPr>
        <w:widowControl w:val="0"/>
        <w:rPr>
          <w:rFonts w:ascii="Arial" w:hAnsi="Arial"/>
          <w:snapToGrid w:val="0"/>
          <w:sz w:val="22"/>
        </w:rPr>
      </w:pPr>
      <w:r>
        <w:rPr>
          <w:b/>
          <w:snapToGrid w:val="0"/>
          <w:color w:val="000000"/>
        </w:rPr>
        <w:t xml:space="preserve">   (dz. nr 455)</w:t>
      </w:r>
    </w:p>
    <w:p w:rsidR="00EB7F46" w:rsidRDefault="00EB7F46" w:rsidP="00EB7F46">
      <w:pPr>
        <w:widowControl w:val="0"/>
        <w:rPr>
          <w:rFonts w:ascii="Arial" w:hAnsi="Arial"/>
          <w:snapToGrid w:val="0"/>
          <w:sz w:val="22"/>
        </w:rPr>
      </w:pPr>
      <w:r>
        <w:rPr>
          <w:rFonts w:ascii="Arial" w:hAnsi="Arial"/>
          <w:snapToGrid w:val="0"/>
          <w:sz w:val="22"/>
        </w:rPr>
        <w:t xml:space="preserve">2. Zakres rzeczowy przedmiotu umowy określa, opracowany na podstawie dokumentacji, </w:t>
      </w:r>
    </w:p>
    <w:p w:rsidR="00EB7F46" w:rsidRDefault="00EB7F46" w:rsidP="00EB7F46">
      <w:pPr>
        <w:widowControl w:val="0"/>
        <w:rPr>
          <w:rFonts w:ascii="Arial" w:hAnsi="Arial"/>
          <w:snapToGrid w:val="0"/>
          <w:sz w:val="22"/>
        </w:rPr>
      </w:pPr>
      <w:r>
        <w:rPr>
          <w:rFonts w:ascii="Arial" w:hAnsi="Arial"/>
          <w:snapToGrid w:val="0"/>
          <w:sz w:val="22"/>
        </w:rPr>
        <w:t xml:space="preserve">kosztorys ofertowy stanowiący Załącznik nr1 do niniejszej umowy. </w:t>
      </w:r>
    </w:p>
    <w:p w:rsidR="00EB7F46" w:rsidRDefault="00EB7F46" w:rsidP="00EB7F46">
      <w:pPr>
        <w:widowControl w:val="0"/>
        <w:rPr>
          <w:rFonts w:ascii="Arial" w:hAnsi="Arial"/>
          <w:snapToGrid w:val="0"/>
          <w:sz w:val="22"/>
        </w:rPr>
      </w:pPr>
    </w:p>
    <w:p w:rsidR="00EB7F46" w:rsidRDefault="00EB7F46" w:rsidP="00EB7F46">
      <w:pPr>
        <w:widowControl w:val="0"/>
        <w:jc w:val="center"/>
        <w:rPr>
          <w:rFonts w:ascii="Arial" w:hAnsi="Arial"/>
          <w:b/>
          <w:snapToGrid w:val="0"/>
          <w:sz w:val="22"/>
        </w:rPr>
      </w:pPr>
      <w:r>
        <w:rPr>
          <w:rFonts w:ascii="Arial" w:hAnsi="Arial"/>
          <w:b/>
          <w:snapToGrid w:val="0"/>
          <w:sz w:val="22"/>
        </w:rPr>
        <w:t>§ 2</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1. Strony ustalają następujące terminy realizacji robót: </w:t>
      </w:r>
    </w:p>
    <w:p w:rsidR="00EB7F46" w:rsidRDefault="00EB7F46" w:rsidP="00EB7F46">
      <w:pPr>
        <w:widowControl w:val="0"/>
        <w:ind w:left="142"/>
        <w:rPr>
          <w:rFonts w:ascii="Arial" w:hAnsi="Arial"/>
          <w:snapToGrid w:val="0"/>
          <w:sz w:val="22"/>
        </w:rPr>
      </w:pPr>
      <w:r>
        <w:rPr>
          <w:rFonts w:ascii="Arial" w:hAnsi="Arial"/>
          <w:snapToGrid w:val="0"/>
          <w:sz w:val="22"/>
        </w:rPr>
        <w:t>1.1. Rozpoczęcie robót  -  …………………………….</w:t>
      </w:r>
    </w:p>
    <w:p w:rsidR="00EB7F46" w:rsidRDefault="00EB7F46" w:rsidP="00EB7F46">
      <w:pPr>
        <w:widowControl w:val="0"/>
        <w:ind w:left="142"/>
        <w:rPr>
          <w:rFonts w:ascii="Arial" w:hAnsi="Arial"/>
          <w:snapToGrid w:val="0"/>
          <w:sz w:val="22"/>
        </w:rPr>
      </w:pPr>
      <w:r>
        <w:rPr>
          <w:rFonts w:ascii="Arial" w:hAnsi="Arial"/>
          <w:snapToGrid w:val="0"/>
          <w:sz w:val="22"/>
        </w:rPr>
        <w:t>1.2. Zakończenie robót  ………………………………….</w:t>
      </w:r>
    </w:p>
    <w:p w:rsidR="00EB7F46" w:rsidRDefault="00EB7F46" w:rsidP="00EB7F46">
      <w:pPr>
        <w:widowControl w:val="0"/>
        <w:ind w:left="142"/>
        <w:rPr>
          <w:rFonts w:ascii="Arial" w:hAnsi="Arial"/>
          <w:snapToGrid w:val="0"/>
          <w:sz w:val="22"/>
        </w:rPr>
      </w:pPr>
      <w:r>
        <w:rPr>
          <w:rFonts w:ascii="Arial" w:hAnsi="Arial"/>
          <w:snapToGrid w:val="0"/>
          <w:sz w:val="22"/>
        </w:rPr>
        <w:t xml:space="preserve"> </w:t>
      </w:r>
    </w:p>
    <w:p w:rsidR="00EB7F46" w:rsidRDefault="00EB7F46" w:rsidP="00EB7F46">
      <w:pPr>
        <w:widowControl w:val="0"/>
        <w:jc w:val="center"/>
        <w:rPr>
          <w:rFonts w:ascii="Arial" w:hAnsi="Arial"/>
          <w:b/>
          <w:snapToGrid w:val="0"/>
          <w:sz w:val="22"/>
        </w:rPr>
      </w:pPr>
      <w:r>
        <w:rPr>
          <w:rFonts w:ascii="Arial" w:hAnsi="Arial"/>
          <w:b/>
          <w:snapToGrid w:val="0"/>
          <w:sz w:val="22"/>
        </w:rPr>
        <w:t>§ 3</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1. Zamawiający powołuje inspektora nadzoru w osobie </w:t>
      </w:r>
    </w:p>
    <w:p w:rsidR="00EB7F46" w:rsidRDefault="00EB7F46" w:rsidP="00EB7F46">
      <w:pPr>
        <w:widowControl w:val="0"/>
        <w:rPr>
          <w:rFonts w:ascii="Arial" w:hAnsi="Arial"/>
          <w:snapToGrid w:val="0"/>
          <w:sz w:val="22"/>
        </w:rPr>
      </w:pPr>
      <w:r>
        <w:rPr>
          <w:rFonts w:ascii="Arial" w:hAnsi="Arial"/>
          <w:snapToGrid w:val="0"/>
          <w:sz w:val="22"/>
        </w:rPr>
        <w:t xml:space="preserve">   …………………………………………….</w:t>
      </w:r>
    </w:p>
    <w:p w:rsidR="00EB7F46" w:rsidRDefault="00EB7F46" w:rsidP="00EB7F46">
      <w:pPr>
        <w:widowControl w:val="0"/>
        <w:rPr>
          <w:rFonts w:ascii="Arial" w:hAnsi="Arial"/>
          <w:snapToGrid w:val="0"/>
          <w:sz w:val="22"/>
        </w:rPr>
      </w:pPr>
      <w:r>
        <w:rPr>
          <w:rFonts w:ascii="Arial" w:hAnsi="Arial"/>
          <w:snapToGrid w:val="0"/>
          <w:sz w:val="22"/>
        </w:rPr>
        <w:t xml:space="preserve">Inspektor nadzoru działa w granicach umocowania określonego przepisami ustawy </w:t>
      </w:r>
    </w:p>
    <w:p w:rsidR="00EB7F46" w:rsidRDefault="00EB7F46" w:rsidP="00EB7F46">
      <w:pPr>
        <w:widowControl w:val="0"/>
        <w:rPr>
          <w:rFonts w:ascii="Arial" w:hAnsi="Arial"/>
          <w:snapToGrid w:val="0"/>
          <w:sz w:val="22"/>
        </w:rPr>
      </w:pPr>
      <w:r>
        <w:rPr>
          <w:rFonts w:ascii="Arial" w:hAnsi="Arial"/>
          <w:snapToGrid w:val="0"/>
          <w:sz w:val="22"/>
        </w:rPr>
        <w:t xml:space="preserve">z dnia 7 lipca 1994 r. Prawo budowlane (tj. Dz. U. z 2016 r. poz. 290). </w:t>
      </w:r>
    </w:p>
    <w:p w:rsidR="00EB7F46" w:rsidRDefault="00EB7F46" w:rsidP="00EB7F46">
      <w:pPr>
        <w:widowControl w:val="0"/>
        <w:rPr>
          <w:rFonts w:ascii="Arial" w:hAnsi="Arial"/>
          <w:snapToGrid w:val="0"/>
          <w:sz w:val="22"/>
        </w:rPr>
      </w:pPr>
      <w:r>
        <w:rPr>
          <w:rFonts w:ascii="Arial" w:hAnsi="Arial"/>
          <w:snapToGrid w:val="0"/>
          <w:sz w:val="22"/>
        </w:rPr>
        <w:t>2. Wykonawca ustanawia kierownika budowy w osobie: …………………………………….</w:t>
      </w:r>
    </w:p>
    <w:p w:rsidR="00EB7F46" w:rsidRDefault="00EB7F46" w:rsidP="00EB7F46">
      <w:pPr>
        <w:widowControl w:val="0"/>
        <w:rPr>
          <w:rFonts w:ascii="Arial" w:hAnsi="Arial"/>
          <w:snapToGrid w:val="0"/>
          <w:sz w:val="22"/>
        </w:rPr>
      </w:pPr>
      <w:r>
        <w:rPr>
          <w:rFonts w:ascii="Arial" w:hAnsi="Arial"/>
          <w:snapToGrid w:val="0"/>
          <w:sz w:val="22"/>
        </w:rPr>
        <w:t xml:space="preserve">     </w:t>
      </w:r>
    </w:p>
    <w:p w:rsidR="00EB7F46" w:rsidRDefault="00EB7F46" w:rsidP="00EB7F46">
      <w:pPr>
        <w:widowControl w:val="0"/>
        <w:rPr>
          <w:rFonts w:ascii="Arial" w:hAnsi="Arial"/>
          <w:snapToGrid w:val="0"/>
          <w:sz w:val="22"/>
        </w:rPr>
      </w:pPr>
    </w:p>
    <w:p w:rsidR="00EB7F46" w:rsidRDefault="00EB7F46" w:rsidP="00EB7F46">
      <w:pPr>
        <w:widowControl w:val="0"/>
        <w:jc w:val="center"/>
        <w:rPr>
          <w:rFonts w:ascii="Arial" w:hAnsi="Arial"/>
          <w:b/>
          <w:snapToGrid w:val="0"/>
          <w:sz w:val="22"/>
        </w:rPr>
      </w:pPr>
    </w:p>
    <w:p w:rsidR="00EB7F46" w:rsidRDefault="00EB7F46" w:rsidP="00EB7F46">
      <w:pPr>
        <w:widowControl w:val="0"/>
        <w:jc w:val="center"/>
        <w:rPr>
          <w:rFonts w:ascii="Arial" w:hAnsi="Arial"/>
          <w:b/>
          <w:snapToGrid w:val="0"/>
          <w:sz w:val="22"/>
        </w:rPr>
      </w:pPr>
    </w:p>
    <w:p w:rsidR="00EB7F46" w:rsidRDefault="00EB7F46" w:rsidP="00EB7F46">
      <w:pPr>
        <w:widowControl w:val="0"/>
        <w:jc w:val="center"/>
        <w:rPr>
          <w:rFonts w:ascii="Arial" w:hAnsi="Arial"/>
          <w:b/>
          <w:snapToGrid w:val="0"/>
          <w:sz w:val="22"/>
        </w:rPr>
      </w:pPr>
      <w:r>
        <w:rPr>
          <w:rFonts w:ascii="Arial" w:hAnsi="Arial"/>
          <w:b/>
          <w:snapToGrid w:val="0"/>
          <w:sz w:val="22"/>
        </w:rPr>
        <w:t>§ 4</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1. W czasie realizacji robót Wykonawca będzie utrzymywał teren robót w stanie wolnym od przeszkód komunikacyjnych oraz zapewni prawidłową organizację ruchu. </w:t>
      </w:r>
    </w:p>
    <w:p w:rsidR="00EB7F46" w:rsidRDefault="00EB7F46" w:rsidP="00EB7F46">
      <w:pPr>
        <w:widowControl w:val="0"/>
        <w:rPr>
          <w:rFonts w:ascii="Arial" w:hAnsi="Arial"/>
          <w:snapToGrid w:val="0"/>
          <w:sz w:val="22"/>
        </w:rPr>
      </w:pPr>
      <w:r>
        <w:rPr>
          <w:rFonts w:ascii="Arial" w:hAnsi="Arial"/>
          <w:snapToGrid w:val="0"/>
          <w:sz w:val="22"/>
        </w:rPr>
        <w:t xml:space="preserve">2.Wykonawca zapewni właściwą organizację i koordynację robót poprzez zabezpieczenie nadzoru wykonawczego. </w:t>
      </w:r>
    </w:p>
    <w:p w:rsidR="00EB7F46" w:rsidRDefault="00EB7F46" w:rsidP="00EB7F46">
      <w:pPr>
        <w:widowControl w:val="0"/>
        <w:rPr>
          <w:rFonts w:ascii="Arial" w:hAnsi="Arial"/>
          <w:snapToGrid w:val="0"/>
          <w:sz w:val="22"/>
        </w:rPr>
      </w:pPr>
      <w:r>
        <w:rPr>
          <w:rFonts w:ascii="Arial" w:hAnsi="Arial"/>
          <w:snapToGrid w:val="0"/>
          <w:sz w:val="22"/>
        </w:rPr>
        <w:t xml:space="preserve">3. Wykonawca będzie prawidłowo prowadził dokumentację budowy. </w:t>
      </w:r>
    </w:p>
    <w:p w:rsidR="00EB7F46" w:rsidRDefault="00EB7F46" w:rsidP="00EB7F46">
      <w:pPr>
        <w:widowControl w:val="0"/>
        <w:rPr>
          <w:rFonts w:ascii="Arial" w:hAnsi="Arial"/>
          <w:snapToGrid w:val="0"/>
          <w:sz w:val="22"/>
        </w:rPr>
      </w:pPr>
      <w:r>
        <w:rPr>
          <w:rFonts w:ascii="Arial" w:hAnsi="Arial"/>
          <w:snapToGrid w:val="0"/>
          <w:sz w:val="22"/>
        </w:rPr>
        <w:lastRenderedPageBreak/>
        <w:t xml:space="preserve">4.  Wykonawca zobowiązuje się do umożliwienia wstępu na teren budowy pracownikom organów państwowego nadzoru budowlanego, do których należy wykonywanie zadań określonych ustawą - Prawo budowlane oraz do udostępnienia im danych i informacji </w:t>
      </w:r>
    </w:p>
    <w:p w:rsidR="00EB7F46" w:rsidRDefault="00EB7F46" w:rsidP="00EB7F46">
      <w:pPr>
        <w:widowControl w:val="0"/>
        <w:rPr>
          <w:rFonts w:ascii="Arial" w:hAnsi="Arial"/>
          <w:snapToGrid w:val="0"/>
          <w:sz w:val="22"/>
        </w:rPr>
      </w:pPr>
      <w:r>
        <w:rPr>
          <w:rFonts w:ascii="Arial" w:hAnsi="Arial"/>
          <w:snapToGrid w:val="0"/>
          <w:sz w:val="22"/>
        </w:rPr>
        <w:t xml:space="preserve">wymaganych tą ustawą. </w:t>
      </w:r>
    </w:p>
    <w:p w:rsidR="00EB7F46" w:rsidRDefault="00EB7F46" w:rsidP="00EB7F46">
      <w:pPr>
        <w:widowControl w:val="0"/>
        <w:rPr>
          <w:rFonts w:ascii="Arial" w:hAnsi="Arial"/>
          <w:snapToGrid w:val="0"/>
          <w:sz w:val="22"/>
        </w:rPr>
      </w:pPr>
      <w:r>
        <w:rPr>
          <w:rFonts w:ascii="Arial" w:hAnsi="Arial"/>
          <w:snapToGrid w:val="0"/>
          <w:sz w:val="22"/>
        </w:rPr>
        <w:t xml:space="preserve">5. Po zakończeniu robót Wykonawca zobowiązany jest uporządkować teren </w:t>
      </w:r>
    </w:p>
    <w:p w:rsidR="00EB7F46" w:rsidRDefault="00EB7F46" w:rsidP="00EB7F46">
      <w:pPr>
        <w:widowControl w:val="0"/>
        <w:rPr>
          <w:rFonts w:ascii="Arial" w:hAnsi="Arial"/>
          <w:snapToGrid w:val="0"/>
          <w:sz w:val="22"/>
        </w:rPr>
      </w:pPr>
      <w:r>
        <w:rPr>
          <w:rFonts w:ascii="Arial" w:hAnsi="Arial"/>
          <w:snapToGrid w:val="0"/>
          <w:sz w:val="22"/>
        </w:rPr>
        <w:t xml:space="preserve">budowy i przekazać go Zamawiającemu w terminie podpisania protokołu </w:t>
      </w:r>
    </w:p>
    <w:p w:rsidR="00EB7F46" w:rsidRDefault="00EB7F46" w:rsidP="00EB7F46">
      <w:pPr>
        <w:widowControl w:val="0"/>
        <w:rPr>
          <w:rFonts w:ascii="Arial" w:hAnsi="Arial"/>
          <w:snapToGrid w:val="0"/>
          <w:sz w:val="22"/>
        </w:rPr>
      </w:pPr>
      <w:r>
        <w:rPr>
          <w:rFonts w:ascii="Arial" w:hAnsi="Arial"/>
          <w:snapToGrid w:val="0"/>
          <w:sz w:val="22"/>
        </w:rPr>
        <w:t xml:space="preserve">odbioru końcowego. </w:t>
      </w:r>
    </w:p>
    <w:p w:rsidR="00EB7F46" w:rsidRDefault="00EB7F46" w:rsidP="00EB7F46">
      <w:pPr>
        <w:widowControl w:val="0"/>
        <w:rPr>
          <w:rFonts w:ascii="Arial" w:hAnsi="Arial"/>
          <w:snapToGrid w:val="0"/>
          <w:sz w:val="22"/>
        </w:rPr>
      </w:pPr>
      <w:r>
        <w:rPr>
          <w:rFonts w:ascii="Arial" w:hAnsi="Arial"/>
          <w:snapToGrid w:val="0"/>
          <w:sz w:val="22"/>
        </w:rPr>
        <w:t xml:space="preserve">6. Wykonawca zapewnia ogólny dozór terenu robót. </w:t>
      </w:r>
    </w:p>
    <w:p w:rsidR="00EB7F46" w:rsidRDefault="00EB7F46" w:rsidP="00EB7F46">
      <w:pPr>
        <w:widowControl w:val="0"/>
        <w:rPr>
          <w:rFonts w:ascii="Arial" w:hAnsi="Arial"/>
          <w:snapToGrid w:val="0"/>
          <w:sz w:val="22"/>
        </w:rPr>
      </w:pPr>
    </w:p>
    <w:p w:rsidR="00EB7F46" w:rsidRDefault="00EB7F46" w:rsidP="00EB7F46">
      <w:pPr>
        <w:widowControl w:val="0"/>
        <w:jc w:val="center"/>
        <w:rPr>
          <w:rFonts w:ascii="Arial" w:hAnsi="Arial"/>
          <w:b/>
          <w:snapToGrid w:val="0"/>
          <w:sz w:val="22"/>
        </w:rPr>
      </w:pPr>
      <w:r>
        <w:rPr>
          <w:rFonts w:ascii="Arial" w:hAnsi="Arial"/>
          <w:b/>
          <w:snapToGrid w:val="0"/>
          <w:sz w:val="22"/>
        </w:rPr>
        <w:t>§ 5</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 Wykonawca zobowiązuje się do ubezpieczenia  robót z tytułu szkód, które mogą zaistnieć w okresie od rozpoczęcia robót do przekazania przedmiotu umowy Zamawiającemu, w związku z określonymi zdarzeniami losowymi - od </w:t>
      </w:r>
      <w:proofErr w:type="spellStart"/>
      <w:r>
        <w:rPr>
          <w:rFonts w:ascii="Arial" w:hAnsi="Arial"/>
          <w:snapToGrid w:val="0"/>
          <w:sz w:val="22"/>
        </w:rPr>
        <w:t>ryzyk</w:t>
      </w:r>
      <w:proofErr w:type="spellEnd"/>
      <w:r>
        <w:rPr>
          <w:rFonts w:ascii="Arial" w:hAnsi="Arial"/>
          <w:snapToGrid w:val="0"/>
          <w:sz w:val="22"/>
        </w:rPr>
        <w:t xml:space="preserve"> budowlanych oraz od odpowiedzialności cywilnej. Wykonawca obowiązany jest okazać Zamawiającemu na jego żądanie właściwe polisy. </w:t>
      </w:r>
    </w:p>
    <w:p w:rsidR="00EB7F46" w:rsidRDefault="00EB7F46" w:rsidP="00EB7F46">
      <w:pPr>
        <w:widowControl w:val="0"/>
        <w:rPr>
          <w:rFonts w:ascii="Arial" w:hAnsi="Arial"/>
          <w:snapToGrid w:val="0"/>
          <w:sz w:val="22"/>
        </w:rPr>
      </w:pPr>
      <w:r>
        <w:rPr>
          <w:rFonts w:ascii="Arial" w:hAnsi="Arial"/>
          <w:snapToGrid w:val="0"/>
          <w:sz w:val="22"/>
        </w:rPr>
        <w:t xml:space="preserve"> </w:t>
      </w:r>
    </w:p>
    <w:p w:rsidR="00EB7F46" w:rsidRDefault="00EB7F46" w:rsidP="00EB7F46">
      <w:pPr>
        <w:widowControl w:val="0"/>
        <w:rPr>
          <w:rFonts w:ascii="Arial" w:hAnsi="Arial"/>
          <w:snapToGrid w:val="0"/>
          <w:sz w:val="22"/>
        </w:rPr>
      </w:pPr>
    </w:p>
    <w:p w:rsidR="00EB7F46" w:rsidRDefault="00EB7F46" w:rsidP="00EB7F46">
      <w:pPr>
        <w:widowControl w:val="0"/>
        <w:jc w:val="center"/>
        <w:rPr>
          <w:rFonts w:ascii="Arial" w:hAnsi="Arial"/>
          <w:b/>
          <w:snapToGrid w:val="0"/>
          <w:sz w:val="22"/>
        </w:rPr>
      </w:pPr>
      <w:r>
        <w:rPr>
          <w:rFonts w:ascii="Arial" w:hAnsi="Arial"/>
          <w:b/>
          <w:snapToGrid w:val="0"/>
          <w:sz w:val="22"/>
        </w:rPr>
        <w:t>§ 6</w:t>
      </w:r>
    </w:p>
    <w:p w:rsidR="00EB7F46" w:rsidRDefault="00EB7F46" w:rsidP="00EB7F46">
      <w:pPr>
        <w:widowControl w:val="0"/>
        <w:rPr>
          <w:rFonts w:ascii="Arial" w:hAnsi="Arial"/>
          <w:snapToGrid w:val="0"/>
          <w:sz w:val="22"/>
        </w:rPr>
      </w:pPr>
    </w:p>
    <w:p w:rsidR="00EB7F46" w:rsidRDefault="00EB7F46" w:rsidP="00EB7F46">
      <w:pPr>
        <w:widowControl w:val="0"/>
        <w:numPr>
          <w:ilvl w:val="0"/>
          <w:numId w:val="1"/>
        </w:numPr>
        <w:rPr>
          <w:rFonts w:ascii="Arial" w:hAnsi="Arial"/>
          <w:snapToGrid w:val="0"/>
          <w:sz w:val="22"/>
        </w:rPr>
      </w:pPr>
      <w:r>
        <w:rPr>
          <w:rFonts w:ascii="Arial" w:hAnsi="Arial"/>
          <w:snapToGrid w:val="0"/>
          <w:sz w:val="22"/>
        </w:rPr>
        <w:t xml:space="preserve">Wynagrodzenie Wykonawcy za wykonanie przedmiotu umowy ustala się ryczałtowo w kwocie:  …………………… zł słownie: ……………………………………………………. (kwota netto) </w:t>
      </w:r>
    </w:p>
    <w:p w:rsidR="00EB7F46" w:rsidRDefault="00EB7F46" w:rsidP="00EB7F46">
      <w:pPr>
        <w:widowControl w:val="0"/>
        <w:ind w:left="360"/>
        <w:rPr>
          <w:rFonts w:ascii="Arial" w:hAnsi="Arial"/>
          <w:snapToGrid w:val="0"/>
          <w:sz w:val="22"/>
        </w:rPr>
      </w:pPr>
      <w:r>
        <w:rPr>
          <w:rFonts w:ascii="Arial" w:hAnsi="Arial"/>
          <w:snapToGrid w:val="0"/>
          <w:sz w:val="22"/>
        </w:rPr>
        <w:t xml:space="preserve">  powiększonej o podatek VAT tj.  (brutto) ………………………… zł  słownie : …………………………………………………………………………………………….</w:t>
      </w:r>
    </w:p>
    <w:p w:rsidR="00EB7F46" w:rsidRDefault="00EB7F46" w:rsidP="00EB7F46">
      <w:pPr>
        <w:widowControl w:val="0"/>
        <w:rPr>
          <w:rFonts w:ascii="Arial" w:hAnsi="Arial"/>
          <w:snapToGrid w:val="0"/>
          <w:sz w:val="22"/>
        </w:rPr>
      </w:pPr>
      <w:r>
        <w:rPr>
          <w:rFonts w:ascii="Arial" w:hAnsi="Arial"/>
          <w:snapToGrid w:val="0"/>
          <w:sz w:val="22"/>
        </w:rPr>
        <w:t xml:space="preserve">Ww. wynagrodzenie ustalono na podstawie  kosztorysu ofertowego -Załącznik  do niniejszej umowy. </w:t>
      </w:r>
    </w:p>
    <w:p w:rsidR="00EB7F46" w:rsidRDefault="00EB7F46" w:rsidP="00EB7F46">
      <w:pPr>
        <w:widowControl w:val="0"/>
        <w:jc w:val="center"/>
        <w:rPr>
          <w:rFonts w:ascii="Arial" w:hAnsi="Arial"/>
          <w:b/>
          <w:snapToGrid w:val="0"/>
          <w:sz w:val="22"/>
        </w:rPr>
      </w:pPr>
      <w:r>
        <w:rPr>
          <w:rFonts w:ascii="Arial" w:hAnsi="Arial"/>
          <w:b/>
          <w:snapToGrid w:val="0"/>
          <w:sz w:val="22"/>
        </w:rPr>
        <w:t>§ 7</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1. Strony postanawiają, że  podstawę do wystawienia faktury  za wykonane roboty stanowić będzie protokół odbioru końcowego przedmiotu umowy, podpisany przez Inspektora Nadzoru i Kierownika Budowy. </w:t>
      </w:r>
    </w:p>
    <w:p w:rsidR="00EB7F46" w:rsidRDefault="00EB7F46" w:rsidP="00EB7F46">
      <w:pPr>
        <w:widowControl w:val="0"/>
        <w:rPr>
          <w:rFonts w:ascii="Arial" w:hAnsi="Arial"/>
          <w:snapToGrid w:val="0"/>
          <w:sz w:val="22"/>
        </w:rPr>
      </w:pPr>
    </w:p>
    <w:p w:rsidR="00EB7F46" w:rsidRDefault="00EB7F46" w:rsidP="00EB7F46">
      <w:pPr>
        <w:widowControl w:val="0"/>
        <w:jc w:val="center"/>
        <w:rPr>
          <w:rFonts w:ascii="Arial" w:hAnsi="Arial"/>
          <w:b/>
          <w:snapToGrid w:val="0"/>
          <w:sz w:val="22"/>
        </w:rPr>
      </w:pPr>
      <w:r>
        <w:rPr>
          <w:rFonts w:ascii="Arial" w:hAnsi="Arial"/>
          <w:b/>
          <w:snapToGrid w:val="0"/>
          <w:sz w:val="22"/>
        </w:rPr>
        <w:t>§ 8</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Ustala się następujące terminy płatności faktury. </w:t>
      </w:r>
    </w:p>
    <w:p w:rsidR="00EB7F46" w:rsidRDefault="00EB7F46" w:rsidP="00EB7F46">
      <w:pPr>
        <w:widowControl w:val="0"/>
        <w:ind w:left="142"/>
        <w:rPr>
          <w:rFonts w:ascii="Arial" w:hAnsi="Arial"/>
          <w:snapToGrid w:val="0"/>
          <w:sz w:val="22"/>
        </w:rPr>
      </w:pPr>
    </w:p>
    <w:p w:rsidR="00EB7F46" w:rsidRDefault="00EB7F46" w:rsidP="00EB7F46">
      <w:pPr>
        <w:widowControl w:val="0"/>
        <w:ind w:left="142"/>
        <w:rPr>
          <w:rFonts w:ascii="Arial" w:hAnsi="Arial"/>
          <w:snapToGrid w:val="0"/>
          <w:sz w:val="22"/>
        </w:rPr>
      </w:pPr>
      <w:r>
        <w:rPr>
          <w:rFonts w:ascii="Arial" w:hAnsi="Arial"/>
          <w:snapToGrid w:val="0"/>
          <w:sz w:val="22"/>
        </w:rPr>
        <w:t xml:space="preserve">- faktura za wykonanie przedmiotu umowy - w terminie do 30 dni licząc od daty doręczenia. </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 </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Zapłata należności z faktur nastąpi przelewem na konto Wykonawcy w Banku </w:t>
      </w:r>
    </w:p>
    <w:p w:rsidR="00EB7F46" w:rsidRDefault="00EB7F46" w:rsidP="00EB7F46">
      <w:pPr>
        <w:widowControl w:val="0"/>
        <w:rPr>
          <w:rFonts w:ascii="Arial" w:hAnsi="Arial"/>
          <w:snapToGrid w:val="0"/>
          <w:sz w:val="22"/>
        </w:rPr>
      </w:pPr>
      <w:r>
        <w:rPr>
          <w:rFonts w:ascii="Arial" w:hAnsi="Arial"/>
          <w:snapToGrid w:val="0"/>
          <w:sz w:val="22"/>
        </w:rPr>
        <w:t>..................................................................................................................................................</w:t>
      </w:r>
    </w:p>
    <w:p w:rsidR="00EB7F46" w:rsidRDefault="00EB7F46" w:rsidP="00EB7F46">
      <w:pPr>
        <w:widowControl w:val="0"/>
        <w:rPr>
          <w:rFonts w:ascii="Arial" w:hAnsi="Arial"/>
          <w:snapToGrid w:val="0"/>
          <w:sz w:val="22"/>
        </w:rPr>
      </w:pPr>
    </w:p>
    <w:p w:rsidR="00EB7F46" w:rsidRDefault="00EB7F46" w:rsidP="00EB7F46">
      <w:pPr>
        <w:widowControl w:val="0"/>
        <w:jc w:val="center"/>
        <w:rPr>
          <w:rFonts w:ascii="Arial" w:hAnsi="Arial"/>
          <w:b/>
          <w:snapToGrid w:val="0"/>
          <w:sz w:val="22"/>
        </w:rPr>
      </w:pPr>
      <w:r>
        <w:rPr>
          <w:rFonts w:ascii="Arial" w:hAnsi="Arial"/>
          <w:b/>
          <w:snapToGrid w:val="0"/>
          <w:sz w:val="22"/>
        </w:rPr>
        <w:t>§ 9</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 Wykonawca przyjmuje na siebie następujące obowiązki szczegółowe: </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1) pełnienia funkcji koordynacyjnych w stosunku do robót realizowanych przez podwykonawców, </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2) informowania Inspektora Nadzoru o konieczności wykonania robót dodatkowych lub </w:t>
      </w:r>
    </w:p>
    <w:p w:rsidR="00EB7F46" w:rsidRDefault="00EB7F46" w:rsidP="00EB7F46">
      <w:pPr>
        <w:widowControl w:val="0"/>
        <w:rPr>
          <w:rFonts w:ascii="Arial" w:hAnsi="Arial"/>
          <w:snapToGrid w:val="0"/>
          <w:sz w:val="22"/>
        </w:rPr>
      </w:pPr>
      <w:r>
        <w:rPr>
          <w:rFonts w:ascii="Arial" w:hAnsi="Arial"/>
          <w:snapToGrid w:val="0"/>
          <w:sz w:val="22"/>
        </w:rPr>
        <w:t xml:space="preserve">zamiennych w terminie 2 dni od daty stwierdzenia konieczności ich wykonania, </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3) informowania Inspektora Nadzoru o terminie zakrycia robót ulegających zakryciu. </w:t>
      </w:r>
    </w:p>
    <w:p w:rsidR="00EB7F46" w:rsidRDefault="00EB7F46" w:rsidP="00EB7F46">
      <w:pPr>
        <w:widowControl w:val="0"/>
        <w:rPr>
          <w:rFonts w:ascii="Arial" w:hAnsi="Arial"/>
          <w:snapToGrid w:val="0"/>
          <w:sz w:val="22"/>
        </w:rPr>
      </w:pPr>
      <w:r>
        <w:rPr>
          <w:rFonts w:ascii="Arial" w:hAnsi="Arial"/>
          <w:snapToGrid w:val="0"/>
          <w:sz w:val="22"/>
        </w:rPr>
        <w:lastRenderedPageBreak/>
        <w:t xml:space="preserve">Jeżeli Wykonawca nie poinformował o tych faktach Inspektora Nadzoru, </w:t>
      </w:r>
    </w:p>
    <w:p w:rsidR="00EB7F46" w:rsidRDefault="00EB7F46" w:rsidP="00EB7F46">
      <w:pPr>
        <w:widowControl w:val="0"/>
        <w:rPr>
          <w:rFonts w:ascii="Arial" w:hAnsi="Arial"/>
          <w:snapToGrid w:val="0"/>
          <w:sz w:val="22"/>
        </w:rPr>
      </w:pPr>
      <w:r>
        <w:rPr>
          <w:rFonts w:ascii="Arial" w:hAnsi="Arial"/>
          <w:snapToGrid w:val="0"/>
          <w:sz w:val="22"/>
        </w:rPr>
        <w:t xml:space="preserve">zobowiązany jest odkryć roboty lub wykonać otwory niezbędne do zbadania robót, </w:t>
      </w:r>
    </w:p>
    <w:p w:rsidR="00EB7F46" w:rsidRDefault="00EB7F46" w:rsidP="00EB7F46">
      <w:pPr>
        <w:widowControl w:val="0"/>
        <w:rPr>
          <w:rFonts w:ascii="Arial" w:hAnsi="Arial"/>
          <w:snapToGrid w:val="0"/>
          <w:sz w:val="22"/>
        </w:rPr>
      </w:pPr>
      <w:r>
        <w:rPr>
          <w:rFonts w:ascii="Arial" w:hAnsi="Arial"/>
          <w:snapToGrid w:val="0"/>
          <w:sz w:val="22"/>
        </w:rPr>
        <w:t xml:space="preserve">a następnie przywrócić roboty do stanu poprzedniego na własny koszt(jeżeli występują) </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4) w przypadku zniszczenia lub uszkodzenia robót, ich części bądź urządzeń z winy </w:t>
      </w:r>
    </w:p>
    <w:p w:rsidR="00EB7F46" w:rsidRDefault="00EB7F46" w:rsidP="00EB7F46">
      <w:pPr>
        <w:widowControl w:val="0"/>
        <w:rPr>
          <w:rFonts w:ascii="Arial" w:hAnsi="Arial"/>
          <w:snapToGrid w:val="0"/>
          <w:sz w:val="22"/>
        </w:rPr>
      </w:pPr>
      <w:r>
        <w:rPr>
          <w:rFonts w:ascii="Arial" w:hAnsi="Arial"/>
          <w:snapToGrid w:val="0"/>
          <w:sz w:val="22"/>
        </w:rPr>
        <w:t xml:space="preserve"> Wykonawcy w toku realizacji - naprawienia ich i doprowadzenia do stanu poprzedniego. </w:t>
      </w:r>
    </w:p>
    <w:p w:rsidR="00EB7F46" w:rsidRDefault="00EB7F46" w:rsidP="00EB7F46">
      <w:pPr>
        <w:widowControl w:val="0"/>
        <w:jc w:val="center"/>
        <w:rPr>
          <w:rFonts w:ascii="Arial" w:hAnsi="Arial"/>
          <w:b/>
          <w:snapToGrid w:val="0"/>
          <w:sz w:val="22"/>
        </w:rPr>
      </w:pPr>
    </w:p>
    <w:p w:rsidR="00EB7F46" w:rsidRDefault="00EB7F46" w:rsidP="00EB7F46">
      <w:pPr>
        <w:widowControl w:val="0"/>
        <w:jc w:val="center"/>
        <w:rPr>
          <w:rFonts w:ascii="Arial" w:hAnsi="Arial"/>
          <w:b/>
          <w:snapToGrid w:val="0"/>
          <w:sz w:val="22"/>
        </w:rPr>
      </w:pPr>
    </w:p>
    <w:p w:rsidR="00EB7F46" w:rsidRDefault="00EB7F46" w:rsidP="00EB7F46">
      <w:pPr>
        <w:widowControl w:val="0"/>
        <w:jc w:val="center"/>
        <w:rPr>
          <w:rFonts w:ascii="Arial" w:hAnsi="Arial"/>
          <w:b/>
          <w:snapToGrid w:val="0"/>
          <w:sz w:val="22"/>
        </w:rPr>
      </w:pPr>
    </w:p>
    <w:p w:rsidR="00EB7F46" w:rsidRDefault="00EB7F46" w:rsidP="00EB7F46">
      <w:pPr>
        <w:widowControl w:val="0"/>
        <w:jc w:val="center"/>
        <w:rPr>
          <w:rFonts w:ascii="Arial" w:hAnsi="Arial"/>
          <w:b/>
          <w:snapToGrid w:val="0"/>
          <w:sz w:val="22"/>
        </w:rPr>
      </w:pPr>
    </w:p>
    <w:p w:rsidR="00EB7F46" w:rsidRDefault="00EB7F46" w:rsidP="00EB7F46">
      <w:pPr>
        <w:widowControl w:val="0"/>
        <w:jc w:val="center"/>
        <w:rPr>
          <w:rFonts w:ascii="Arial" w:hAnsi="Arial"/>
          <w:b/>
          <w:snapToGrid w:val="0"/>
          <w:sz w:val="22"/>
        </w:rPr>
      </w:pPr>
      <w:r>
        <w:rPr>
          <w:rFonts w:ascii="Arial" w:hAnsi="Arial"/>
          <w:b/>
          <w:snapToGrid w:val="0"/>
          <w:sz w:val="22"/>
        </w:rPr>
        <w:t>§ 10</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1. Strony postanawiają, że obowiązującą je formą odszkodowania są niżej wymienione </w:t>
      </w:r>
    </w:p>
    <w:p w:rsidR="00EB7F46" w:rsidRDefault="00EB7F46" w:rsidP="00EB7F46">
      <w:pPr>
        <w:widowControl w:val="0"/>
        <w:rPr>
          <w:rFonts w:ascii="Arial" w:hAnsi="Arial"/>
          <w:snapToGrid w:val="0"/>
          <w:sz w:val="22"/>
        </w:rPr>
      </w:pPr>
      <w:r>
        <w:rPr>
          <w:rFonts w:ascii="Arial" w:hAnsi="Arial"/>
          <w:snapToGrid w:val="0"/>
          <w:sz w:val="22"/>
        </w:rPr>
        <w:t xml:space="preserve">kary umowne. </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2. Kary te będą naliczane w następujących wypadkach i wysokościach: </w:t>
      </w:r>
    </w:p>
    <w:p w:rsidR="00EB7F46" w:rsidRDefault="00EB7F46" w:rsidP="00EB7F46">
      <w:pPr>
        <w:widowControl w:val="0"/>
        <w:rPr>
          <w:rFonts w:ascii="Arial" w:hAnsi="Arial"/>
          <w:snapToGrid w:val="0"/>
          <w:sz w:val="22"/>
        </w:rPr>
      </w:pPr>
      <w:r>
        <w:rPr>
          <w:rFonts w:ascii="Arial" w:hAnsi="Arial"/>
          <w:snapToGrid w:val="0"/>
          <w:sz w:val="22"/>
        </w:rPr>
        <w:t xml:space="preserve">1) Wykonawca płaci Zamawiającemu kary umowne: </w:t>
      </w:r>
    </w:p>
    <w:p w:rsidR="00EB7F46" w:rsidRDefault="00EB7F46" w:rsidP="00EB7F46">
      <w:pPr>
        <w:widowControl w:val="0"/>
        <w:ind w:left="142"/>
        <w:rPr>
          <w:rFonts w:ascii="Arial" w:hAnsi="Arial"/>
          <w:snapToGrid w:val="0"/>
          <w:sz w:val="22"/>
        </w:rPr>
      </w:pPr>
      <w:r>
        <w:rPr>
          <w:rFonts w:ascii="Arial" w:hAnsi="Arial"/>
          <w:snapToGrid w:val="0"/>
          <w:sz w:val="22"/>
        </w:rPr>
        <w:t xml:space="preserve">za zwłokę w wykonaniu przedmiotu umowy powstałą z winy Wykonawcy, w wysokości </w:t>
      </w:r>
    </w:p>
    <w:p w:rsidR="00EB7F46" w:rsidRDefault="00EB7F46" w:rsidP="00EB7F46">
      <w:pPr>
        <w:widowControl w:val="0"/>
        <w:ind w:left="142"/>
        <w:rPr>
          <w:rFonts w:ascii="Arial" w:hAnsi="Arial"/>
          <w:snapToGrid w:val="0"/>
          <w:sz w:val="22"/>
        </w:rPr>
      </w:pPr>
      <w:r>
        <w:rPr>
          <w:rFonts w:ascii="Arial" w:hAnsi="Arial"/>
          <w:snapToGrid w:val="0"/>
          <w:sz w:val="22"/>
        </w:rPr>
        <w:t xml:space="preserve">2% wynagrodzenia ustalonego w umowie za każdy dzień zwłoki, za zwłokę w usunięciu </w:t>
      </w:r>
    </w:p>
    <w:p w:rsidR="00EB7F46" w:rsidRDefault="00EB7F46" w:rsidP="00EB7F46">
      <w:pPr>
        <w:widowControl w:val="0"/>
        <w:ind w:left="142"/>
        <w:rPr>
          <w:rFonts w:ascii="Arial" w:hAnsi="Arial"/>
          <w:snapToGrid w:val="0"/>
          <w:sz w:val="22"/>
        </w:rPr>
      </w:pPr>
      <w:r>
        <w:rPr>
          <w:rFonts w:ascii="Arial" w:hAnsi="Arial"/>
          <w:snapToGrid w:val="0"/>
          <w:sz w:val="22"/>
        </w:rPr>
        <w:t xml:space="preserve">wad stwierdzonych przy odbiorze lub w okresie rękojmi za wady - w wysokości 1% </w:t>
      </w:r>
    </w:p>
    <w:p w:rsidR="00EB7F46" w:rsidRDefault="00EB7F46" w:rsidP="00EB7F46">
      <w:pPr>
        <w:widowControl w:val="0"/>
        <w:ind w:left="142"/>
        <w:rPr>
          <w:rFonts w:ascii="Arial" w:hAnsi="Arial"/>
          <w:snapToGrid w:val="0"/>
          <w:sz w:val="22"/>
        </w:rPr>
      </w:pPr>
      <w:r>
        <w:rPr>
          <w:rFonts w:ascii="Arial" w:hAnsi="Arial"/>
          <w:snapToGrid w:val="0"/>
          <w:sz w:val="22"/>
        </w:rPr>
        <w:t xml:space="preserve">wynagrodzenia umownego za każdy dzień zwłoki liczonej od dnia wyznaczonego </w:t>
      </w:r>
    </w:p>
    <w:p w:rsidR="00EB7F46" w:rsidRDefault="00EB7F46" w:rsidP="00EB7F46">
      <w:pPr>
        <w:widowControl w:val="0"/>
        <w:ind w:left="142"/>
        <w:rPr>
          <w:rFonts w:ascii="Arial" w:hAnsi="Arial"/>
          <w:snapToGrid w:val="0"/>
          <w:sz w:val="22"/>
        </w:rPr>
      </w:pPr>
      <w:r>
        <w:rPr>
          <w:rFonts w:ascii="Arial" w:hAnsi="Arial"/>
          <w:snapToGrid w:val="0"/>
          <w:sz w:val="22"/>
        </w:rPr>
        <w:t xml:space="preserve">na usunięcie wad, za odstąpienie od umowy z przyczyn zawinionych przez Wykonawcę w wysokości 20% wynagrodzenia umownego, </w:t>
      </w:r>
    </w:p>
    <w:p w:rsidR="00EB7F46" w:rsidRDefault="00EB7F46" w:rsidP="00EB7F46">
      <w:pPr>
        <w:widowControl w:val="0"/>
        <w:rPr>
          <w:rFonts w:ascii="Arial" w:hAnsi="Arial"/>
          <w:snapToGrid w:val="0"/>
          <w:sz w:val="22"/>
        </w:rPr>
      </w:pPr>
      <w:r>
        <w:rPr>
          <w:rFonts w:ascii="Arial" w:hAnsi="Arial"/>
          <w:snapToGrid w:val="0"/>
          <w:sz w:val="22"/>
        </w:rPr>
        <w:t xml:space="preserve">2) Zamawiający płaci Wykonawcy kary umowne: </w:t>
      </w:r>
    </w:p>
    <w:p w:rsidR="00EB7F46" w:rsidRDefault="00EB7F46" w:rsidP="00EB7F46">
      <w:pPr>
        <w:widowControl w:val="0"/>
        <w:ind w:left="142"/>
        <w:rPr>
          <w:rFonts w:ascii="Arial" w:hAnsi="Arial"/>
          <w:snapToGrid w:val="0"/>
          <w:sz w:val="22"/>
        </w:rPr>
      </w:pPr>
      <w:r>
        <w:rPr>
          <w:rFonts w:ascii="Arial" w:hAnsi="Arial"/>
          <w:snapToGrid w:val="0"/>
          <w:sz w:val="22"/>
        </w:rPr>
        <w:t xml:space="preserve">za zwłokę w przeprowadzeniu odbioru w wysokości 1% za każdy dzień zwłoki, </w:t>
      </w:r>
    </w:p>
    <w:p w:rsidR="00EB7F46" w:rsidRDefault="00EB7F46" w:rsidP="00EB7F46">
      <w:pPr>
        <w:widowControl w:val="0"/>
        <w:ind w:left="142"/>
        <w:rPr>
          <w:rFonts w:ascii="Arial" w:hAnsi="Arial"/>
          <w:snapToGrid w:val="0"/>
          <w:sz w:val="22"/>
        </w:rPr>
      </w:pPr>
      <w:r>
        <w:rPr>
          <w:rFonts w:ascii="Arial" w:hAnsi="Arial"/>
          <w:snapToGrid w:val="0"/>
          <w:sz w:val="22"/>
        </w:rPr>
        <w:t xml:space="preserve">licząc od następnego dnia po terminie, w którym odbiór miał być zakończony oraz z tytułu </w:t>
      </w:r>
    </w:p>
    <w:p w:rsidR="00EB7F46" w:rsidRDefault="00EB7F46" w:rsidP="00EB7F46">
      <w:pPr>
        <w:widowControl w:val="0"/>
        <w:ind w:left="142"/>
        <w:rPr>
          <w:rFonts w:ascii="Arial" w:hAnsi="Arial"/>
          <w:snapToGrid w:val="0"/>
          <w:sz w:val="22"/>
        </w:rPr>
      </w:pPr>
      <w:r>
        <w:rPr>
          <w:rFonts w:ascii="Arial" w:hAnsi="Arial"/>
          <w:snapToGrid w:val="0"/>
          <w:sz w:val="22"/>
        </w:rPr>
        <w:t>odstąpienia przez Zamawiającego od umowy z przyczyn niezależnych od Wykonawcy - w wysokości 20% wynagrodzenia umownego.</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3. Jeżeli wysokość zastrzeżonych kar umownych nie pokrywa poniesionej szkody, </w:t>
      </w:r>
    </w:p>
    <w:p w:rsidR="00EB7F46" w:rsidRDefault="00EB7F46" w:rsidP="00EB7F46">
      <w:pPr>
        <w:widowControl w:val="0"/>
        <w:rPr>
          <w:rFonts w:ascii="Arial" w:hAnsi="Arial"/>
          <w:snapToGrid w:val="0"/>
          <w:sz w:val="22"/>
        </w:rPr>
      </w:pPr>
      <w:r>
        <w:rPr>
          <w:rFonts w:ascii="Arial" w:hAnsi="Arial"/>
          <w:snapToGrid w:val="0"/>
          <w:sz w:val="22"/>
        </w:rPr>
        <w:t xml:space="preserve">strony mogą dochodzić odszkodowania uzupełniającego. </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p>
    <w:p w:rsidR="00EB7F46" w:rsidRDefault="00EB7F46" w:rsidP="00EB7F46">
      <w:pPr>
        <w:widowControl w:val="0"/>
        <w:jc w:val="center"/>
        <w:rPr>
          <w:rFonts w:ascii="Arial" w:hAnsi="Arial"/>
          <w:b/>
          <w:snapToGrid w:val="0"/>
          <w:sz w:val="22"/>
        </w:rPr>
      </w:pPr>
      <w:r>
        <w:rPr>
          <w:rFonts w:ascii="Arial" w:hAnsi="Arial"/>
          <w:b/>
          <w:snapToGrid w:val="0"/>
          <w:sz w:val="22"/>
        </w:rPr>
        <w:t>§ 11</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1.  Wykonawca (Kierownik Budowy) będzie zgłaszał Zamawiającemu gotowość </w:t>
      </w:r>
    </w:p>
    <w:p w:rsidR="00EB7F46" w:rsidRDefault="00EB7F46" w:rsidP="00EB7F46">
      <w:pPr>
        <w:widowControl w:val="0"/>
        <w:rPr>
          <w:rFonts w:ascii="Arial" w:hAnsi="Arial"/>
          <w:snapToGrid w:val="0"/>
          <w:sz w:val="22"/>
        </w:rPr>
      </w:pPr>
      <w:r>
        <w:rPr>
          <w:rFonts w:ascii="Arial" w:hAnsi="Arial"/>
          <w:snapToGrid w:val="0"/>
          <w:sz w:val="22"/>
        </w:rPr>
        <w:t xml:space="preserve">do odbioru pisemnie; potwierdzenie lub brak ustosunkowania się przez Inspektora Nadzoru w terminie 7 dni od daty dokonania wpisu, oznaczać będzie osiągnięcie gotowości do odbioru w dacie  powiadomienia . </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2. Zamawiający wyznaczy termin i rozpocznie odbiór przedmiotu umowy w ciągu 10dni </w:t>
      </w:r>
    </w:p>
    <w:p w:rsidR="00EB7F46" w:rsidRDefault="00EB7F46" w:rsidP="00EB7F46">
      <w:pPr>
        <w:widowControl w:val="0"/>
        <w:rPr>
          <w:rFonts w:ascii="Arial" w:hAnsi="Arial"/>
          <w:snapToGrid w:val="0"/>
          <w:sz w:val="22"/>
        </w:rPr>
      </w:pPr>
      <w:r>
        <w:rPr>
          <w:rFonts w:ascii="Arial" w:hAnsi="Arial"/>
          <w:snapToGrid w:val="0"/>
          <w:sz w:val="22"/>
        </w:rPr>
        <w:t xml:space="preserve">od daty zawiadomienia go o osiągnięciu gotowości do odbioru, zawiadamiając </w:t>
      </w:r>
    </w:p>
    <w:p w:rsidR="00EB7F46" w:rsidRDefault="00EB7F46" w:rsidP="00EB7F46">
      <w:pPr>
        <w:widowControl w:val="0"/>
        <w:rPr>
          <w:rFonts w:ascii="Arial" w:hAnsi="Arial"/>
          <w:snapToGrid w:val="0"/>
          <w:sz w:val="22"/>
        </w:rPr>
      </w:pPr>
      <w:r>
        <w:rPr>
          <w:rFonts w:ascii="Arial" w:hAnsi="Arial"/>
          <w:snapToGrid w:val="0"/>
          <w:sz w:val="22"/>
        </w:rPr>
        <w:t xml:space="preserve">o tym Wykonawcę. </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3. Strony postanawiają, że z czynności odbioru będzie spisany protokół, zawierający </w:t>
      </w:r>
    </w:p>
    <w:p w:rsidR="00EB7F46" w:rsidRDefault="00EB7F46" w:rsidP="00EB7F46">
      <w:pPr>
        <w:widowControl w:val="0"/>
        <w:rPr>
          <w:rFonts w:ascii="Arial" w:hAnsi="Arial"/>
          <w:snapToGrid w:val="0"/>
          <w:sz w:val="22"/>
        </w:rPr>
      </w:pPr>
      <w:r>
        <w:rPr>
          <w:rFonts w:ascii="Arial" w:hAnsi="Arial"/>
          <w:snapToGrid w:val="0"/>
          <w:sz w:val="22"/>
        </w:rPr>
        <w:t xml:space="preserve">wszelkie ustalenia dokonane w toku odbioru, jak też terminy wyznaczone na usunięcie </w:t>
      </w:r>
    </w:p>
    <w:p w:rsidR="00EB7F46" w:rsidRDefault="00EB7F46" w:rsidP="00EB7F46">
      <w:pPr>
        <w:widowControl w:val="0"/>
        <w:rPr>
          <w:rFonts w:ascii="Arial" w:hAnsi="Arial"/>
          <w:snapToGrid w:val="0"/>
          <w:sz w:val="22"/>
        </w:rPr>
      </w:pPr>
      <w:r>
        <w:rPr>
          <w:rFonts w:ascii="Arial" w:hAnsi="Arial"/>
          <w:snapToGrid w:val="0"/>
          <w:sz w:val="22"/>
        </w:rPr>
        <w:t xml:space="preserve">ewentualnych wad stwierdzonych przy odbiorze. </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4. W przypadku nie dokonania odbioru przez Zamawiającego w ustalonym terminie, Wykonawca powoła komisję i dokona odbioru jednostronnego. Protokół z takiego odbioru, stanowił będzie podstawę do wystawienia faktury końcowej i uregulowania należności przez Zamawiającego. </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5. Zamawiający dokona w terminie 3 dni odbioru robót zanikających lub ulegających </w:t>
      </w:r>
    </w:p>
    <w:p w:rsidR="00EB7F46" w:rsidRDefault="00EB7F46" w:rsidP="00EB7F46">
      <w:pPr>
        <w:widowControl w:val="0"/>
        <w:rPr>
          <w:rFonts w:ascii="Arial" w:hAnsi="Arial"/>
          <w:snapToGrid w:val="0"/>
          <w:sz w:val="22"/>
        </w:rPr>
      </w:pPr>
      <w:r>
        <w:rPr>
          <w:rFonts w:ascii="Arial" w:hAnsi="Arial"/>
          <w:snapToGrid w:val="0"/>
          <w:sz w:val="22"/>
        </w:rPr>
        <w:lastRenderedPageBreak/>
        <w:t>zakryciu, licząc od daty zgłoszenia gotowości do odbioru (jeżeli występują) .</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p>
    <w:p w:rsidR="00EB7F46" w:rsidRDefault="00EB7F46" w:rsidP="00EB7F46">
      <w:pPr>
        <w:widowControl w:val="0"/>
        <w:jc w:val="center"/>
        <w:rPr>
          <w:rFonts w:ascii="Arial" w:hAnsi="Arial"/>
          <w:b/>
          <w:snapToGrid w:val="0"/>
          <w:sz w:val="22"/>
        </w:rPr>
      </w:pPr>
      <w:r>
        <w:rPr>
          <w:rFonts w:ascii="Arial" w:hAnsi="Arial"/>
          <w:b/>
          <w:snapToGrid w:val="0"/>
          <w:sz w:val="22"/>
        </w:rPr>
        <w:t>§ 12</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1.  Wykonawca udziela Zamawiającemu  36  miesięcy gwarancji  na roboty objęte niniejszą umową. </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Bieg terminu gwarancji i/lub rękojmi rozpoczyna się od daty odbioru końcowego. </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2. W okresie rękojmi i/lub gwarancji  Wykonawca zobowiązuje się do bezpłatnego usunięcia usterek powstałych z przyczyn zawinionych przez Wykonawcę w terminie 14dni, jeżeli będzie to możliwe technicznie lub w innym terminie uzgodnionym przez strony. </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p>
    <w:p w:rsidR="00EB7F46" w:rsidRDefault="00EB7F46" w:rsidP="00EB7F46">
      <w:pPr>
        <w:widowControl w:val="0"/>
        <w:jc w:val="center"/>
        <w:rPr>
          <w:rFonts w:ascii="Arial" w:hAnsi="Arial"/>
          <w:b/>
          <w:snapToGrid w:val="0"/>
          <w:sz w:val="22"/>
        </w:rPr>
      </w:pPr>
      <w:r>
        <w:rPr>
          <w:rFonts w:ascii="Arial" w:hAnsi="Arial"/>
          <w:b/>
          <w:snapToGrid w:val="0"/>
          <w:sz w:val="22"/>
        </w:rPr>
        <w:t>§ 13</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1. Zmiana postanowień zawartej umowy może nastąpić za zgodą obu stron, wyrażoną </w:t>
      </w:r>
    </w:p>
    <w:p w:rsidR="00EB7F46" w:rsidRDefault="00EB7F46" w:rsidP="00EB7F46">
      <w:pPr>
        <w:widowControl w:val="0"/>
        <w:rPr>
          <w:rFonts w:ascii="Arial" w:hAnsi="Arial"/>
          <w:snapToGrid w:val="0"/>
          <w:sz w:val="22"/>
        </w:rPr>
      </w:pPr>
      <w:r>
        <w:rPr>
          <w:rFonts w:ascii="Arial" w:hAnsi="Arial"/>
          <w:snapToGrid w:val="0"/>
          <w:sz w:val="22"/>
        </w:rPr>
        <w:t xml:space="preserve">na piśmie pod rygorem nieważności takiej zmiany. </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2.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 </w:t>
      </w:r>
    </w:p>
    <w:p w:rsidR="00EB7F46" w:rsidRDefault="00EB7F46" w:rsidP="00EB7F46">
      <w:pPr>
        <w:widowControl w:val="0"/>
        <w:jc w:val="center"/>
        <w:rPr>
          <w:rFonts w:ascii="Arial" w:hAnsi="Arial"/>
          <w:b/>
          <w:snapToGrid w:val="0"/>
          <w:sz w:val="22"/>
        </w:rPr>
      </w:pPr>
    </w:p>
    <w:p w:rsidR="00EB7F46" w:rsidRDefault="00EB7F46" w:rsidP="00EB7F46">
      <w:pPr>
        <w:widowControl w:val="0"/>
        <w:jc w:val="center"/>
        <w:rPr>
          <w:rFonts w:ascii="Arial" w:hAnsi="Arial"/>
          <w:b/>
          <w:snapToGrid w:val="0"/>
          <w:sz w:val="22"/>
        </w:rPr>
      </w:pPr>
    </w:p>
    <w:p w:rsidR="00EB7F46" w:rsidRDefault="00EB7F46" w:rsidP="00EB7F46">
      <w:pPr>
        <w:widowControl w:val="0"/>
        <w:rPr>
          <w:rFonts w:ascii="Arial" w:hAnsi="Arial"/>
          <w:b/>
          <w:snapToGrid w:val="0"/>
          <w:sz w:val="22"/>
        </w:rPr>
      </w:pPr>
    </w:p>
    <w:p w:rsidR="00EB7F46" w:rsidRDefault="00EB7F46" w:rsidP="00EB7F46">
      <w:pPr>
        <w:widowControl w:val="0"/>
        <w:jc w:val="center"/>
        <w:rPr>
          <w:rFonts w:ascii="Arial" w:hAnsi="Arial"/>
          <w:b/>
          <w:snapToGrid w:val="0"/>
          <w:sz w:val="22"/>
        </w:rPr>
      </w:pPr>
    </w:p>
    <w:p w:rsidR="00EB7F46" w:rsidRDefault="00EB7F46" w:rsidP="00EB7F46">
      <w:pPr>
        <w:widowControl w:val="0"/>
        <w:jc w:val="center"/>
        <w:rPr>
          <w:rFonts w:ascii="Arial" w:hAnsi="Arial"/>
          <w:b/>
          <w:snapToGrid w:val="0"/>
          <w:sz w:val="22"/>
        </w:rPr>
      </w:pPr>
      <w:r>
        <w:rPr>
          <w:rFonts w:ascii="Arial" w:hAnsi="Arial"/>
          <w:b/>
          <w:snapToGrid w:val="0"/>
          <w:sz w:val="22"/>
        </w:rPr>
        <w:t>§ 14</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Wszystkie ewentualne kwestie sporne powstałe na tle wykonania niniejszej umowy Strony </w:t>
      </w:r>
    </w:p>
    <w:p w:rsidR="00EB7F46" w:rsidRDefault="00EB7F46" w:rsidP="00EB7F46">
      <w:pPr>
        <w:widowControl w:val="0"/>
        <w:rPr>
          <w:rFonts w:ascii="Arial" w:hAnsi="Arial"/>
          <w:snapToGrid w:val="0"/>
          <w:sz w:val="22"/>
        </w:rPr>
      </w:pPr>
      <w:r>
        <w:rPr>
          <w:rFonts w:ascii="Arial" w:hAnsi="Arial"/>
          <w:snapToGrid w:val="0"/>
          <w:sz w:val="22"/>
        </w:rPr>
        <w:t xml:space="preserve">rozstrzygać będą polubownie. W przypadku nie dojścia do porozumienia, spory podlegają </w:t>
      </w:r>
    </w:p>
    <w:p w:rsidR="00EB7F46" w:rsidRDefault="00EB7F46" w:rsidP="00EB7F46">
      <w:pPr>
        <w:widowControl w:val="0"/>
        <w:rPr>
          <w:rFonts w:ascii="Arial" w:hAnsi="Arial"/>
          <w:snapToGrid w:val="0"/>
          <w:sz w:val="22"/>
        </w:rPr>
      </w:pPr>
      <w:r>
        <w:rPr>
          <w:rFonts w:ascii="Arial" w:hAnsi="Arial"/>
          <w:snapToGrid w:val="0"/>
          <w:sz w:val="22"/>
        </w:rPr>
        <w:t xml:space="preserve">rozstrzyganiu przez właściwy Sąd. </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p>
    <w:p w:rsidR="00EB7F46" w:rsidRDefault="00EB7F46" w:rsidP="00EB7F46">
      <w:pPr>
        <w:widowControl w:val="0"/>
        <w:jc w:val="center"/>
        <w:rPr>
          <w:rFonts w:ascii="Arial" w:hAnsi="Arial"/>
          <w:b/>
          <w:snapToGrid w:val="0"/>
          <w:sz w:val="22"/>
        </w:rPr>
      </w:pPr>
      <w:r>
        <w:rPr>
          <w:rFonts w:ascii="Arial" w:hAnsi="Arial"/>
          <w:b/>
          <w:snapToGrid w:val="0"/>
          <w:sz w:val="22"/>
        </w:rPr>
        <w:t>§ 15</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W sprawach nieuregulowanych niniejszą umową, stosuje się przepisy Kodeksu cywilnego </w:t>
      </w:r>
    </w:p>
    <w:p w:rsidR="00EB7F46" w:rsidRDefault="00EB7F46" w:rsidP="00EB7F46">
      <w:pPr>
        <w:widowControl w:val="0"/>
        <w:rPr>
          <w:rFonts w:ascii="Arial" w:hAnsi="Arial"/>
          <w:snapToGrid w:val="0"/>
          <w:sz w:val="22"/>
        </w:rPr>
      </w:pPr>
      <w:r>
        <w:rPr>
          <w:rFonts w:ascii="Arial" w:hAnsi="Arial"/>
          <w:snapToGrid w:val="0"/>
          <w:sz w:val="22"/>
        </w:rPr>
        <w:t xml:space="preserve">oraz w sprawach procesowych, przepisy Kodeksu postępowania cywilnego. </w:t>
      </w:r>
    </w:p>
    <w:p w:rsidR="00EB7F46" w:rsidRDefault="00EB7F46" w:rsidP="00EB7F46">
      <w:pPr>
        <w:widowControl w:val="0"/>
        <w:rPr>
          <w:rFonts w:ascii="Arial" w:hAnsi="Arial"/>
          <w:snapToGrid w:val="0"/>
          <w:sz w:val="22"/>
        </w:rPr>
      </w:pPr>
    </w:p>
    <w:p w:rsidR="00EB7F46" w:rsidRDefault="00EB7F46" w:rsidP="00EB7F46">
      <w:pPr>
        <w:widowControl w:val="0"/>
        <w:jc w:val="center"/>
        <w:rPr>
          <w:rFonts w:ascii="Arial" w:hAnsi="Arial"/>
          <w:b/>
          <w:snapToGrid w:val="0"/>
          <w:sz w:val="22"/>
        </w:rPr>
      </w:pPr>
    </w:p>
    <w:p w:rsidR="00EB7F46" w:rsidRDefault="00EB7F46" w:rsidP="00EB7F46">
      <w:pPr>
        <w:widowControl w:val="0"/>
        <w:jc w:val="center"/>
        <w:rPr>
          <w:rFonts w:ascii="Arial" w:hAnsi="Arial"/>
          <w:b/>
          <w:snapToGrid w:val="0"/>
          <w:sz w:val="22"/>
        </w:rPr>
      </w:pPr>
    </w:p>
    <w:p w:rsidR="00EB7F46" w:rsidRDefault="00EB7F46" w:rsidP="00EB7F46">
      <w:pPr>
        <w:widowControl w:val="0"/>
        <w:jc w:val="center"/>
        <w:rPr>
          <w:rFonts w:ascii="Arial" w:hAnsi="Arial"/>
          <w:b/>
          <w:snapToGrid w:val="0"/>
          <w:sz w:val="22"/>
        </w:rPr>
      </w:pPr>
    </w:p>
    <w:p w:rsidR="00EB7F46" w:rsidRDefault="00EB7F46" w:rsidP="00EB7F46">
      <w:pPr>
        <w:widowControl w:val="0"/>
        <w:jc w:val="center"/>
        <w:rPr>
          <w:rFonts w:ascii="Arial" w:hAnsi="Arial"/>
          <w:b/>
          <w:snapToGrid w:val="0"/>
          <w:sz w:val="22"/>
        </w:rPr>
      </w:pPr>
    </w:p>
    <w:p w:rsidR="00EB7F46" w:rsidRDefault="00EB7F46" w:rsidP="00EB7F46">
      <w:pPr>
        <w:widowControl w:val="0"/>
        <w:jc w:val="center"/>
        <w:rPr>
          <w:rFonts w:ascii="Arial" w:hAnsi="Arial"/>
          <w:b/>
          <w:snapToGrid w:val="0"/>
          <w:sz w:val="22"/>
        </w:rPr>
      </w:pPr>
      <w:r>
        <w:rPr>
          <w:rFonts w:ascii="Arial" w:hAnsi="Arial"/>
          <w:b/>
          <w:snapToGrid w:val="0"/>
          <w:sz w:val="22"/>
        </w:rPr>
        <w:t>§ 16</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sz w:val="22"/>
        </w:rPr>
      </w:pPr>
      <w:r>
        <w:rPr>
          <w:rFonts w:ascii="Arial" w:hAnsi="Arial"/>
          <w:snapToGrid w:val="0"/>
          <w:sz w:val="22"/>
        </w:rPr>
        <w:t xml:space="preserve">Umowę niniejszą sporządzono w dwóch jednobrzmiących egzemplarzach z przeznaczeniem </w:t>
      </w:r>
    </w:p>
    <w:p w:rsidR="00EB7F46" w:rsidRDefault="00EB7F46" w:rsidP="00EB7F46">
      <w:pPr>
        <w:widowControl w:val="0"/>
        <w:rPr>
          <w:rFonts w:ascii="Arial" w:hAnsi="Arial"/>
          <w:snapToGrid w:val="0"/>
          <w:sz w:val="22"/>
        </w:rPr>
      </w:pPr>
      <w:r>
        <w:rPr>
          <w:rFonts w:ascii="Arial" w:hAnsi="Arial"/>
          <w:snapToGrid w:val="0"/>
          <w:sz w:val="22"/>
        </w:rPr>
        <w:t xml:space="preserve">po jednym egzemplarzu dla każdej ze Stron. </w:t>
      </w:r>
    </w:p>
    <w:p w:rsidR="00EB7F46" w:rsidRDefault="00EB7F46" w:rsidP="00EB7F46">
      <w:pPr>
        <w:widowControl w:val="0"/>
        <w:rPr>
          <w:rFonts w:ascii="Arial" w:hAnsi="Arial"/>
          <w:snapToGrid w:val="0"/>
          <w:sz w:val="22"/>
        </w:rPr>
      </w:pPr>
    </w:p>
    <w:p w:rsidR="00EB7F46" w:rsidRDefault="00EB7F46" w:rsidP="00EB7F46">
      <w:pPr>
        <w:widowControl w:val="0"/>
        <w:jc w:val="center"/>
        <w:rPr>
          <w:rFonts w:ascii="Arial" w:hAnsi="Arial"/>
          <w:b/>
          <w:snapToGrid w:val="0"/>
          <w:sz w:val="22"/>
        </w:rPr>
      </w:pPr>
      <w:r>
        <w:rPr>
          <w:rFonts w:ascii="Arial" w:hAnsi="Arial"/>
          <w:b/>
          <w:snapToGrid w:val="0"/>
          <w:sz w:val="22"/>
        </w:rPr>
        <w:lastRenderedPageBreak/>
        <w:t>§ 17</w:t>
      </w:r>
    </w:p>
    <w:p w:rsidR="00EB7F46" w:rsidRDefault="00EB7F46" w:rsidP="00EB7F46">
      <w:pPr>
        <w:widowControl w:val="0"/>
        <w:rPr>
          <w:rFonts w:ascii="Arial" w:hAnsi="Arial"/>
          <w:snapToGrid w:val="0"/>
          <w:sz w:val="22"/>
        </w:rPr>
      </w:pPr>
    </w:p>
    <w:p w:rsidR="00EB7F46" w:rsidRDefault="00EB7F46" w:rsidP="00EB7F46">
      <w:pPr>
        <w:widowControl w:val="0"/>
        <w:rPr>
          <w:rFonts w:ascii="Arial" w:hAnsi="Arial"/>
          <w:snapToGrid w:val="0"/>
        </w:rPr>
      </w:pPr>
      <w:r>
        <w:rPr>
          <w:rFonts w:ascii="Arial" w:hAnsi="Arial"/>
          <w:snapToGrid w:val="0"/>
        </w:rPr>
        <w:t xml:space="preserve">Integralną część niniejszej umowy stanowią: </w:t>
      </w:r>
    </w:p>
    <w:p w:rsidR="00EB7F46" w:rsidRDefault="00EB7F46" w:rsidP="00EB7F46">
      <w:pPr>
        <w:widowControl w:val="0"/>
        <w:tabs>
          <w:tab w:val="left" w:pos="502"/>
        </w:tabs>
        <w:rPr>
          <w:rFonts w:ascii="Arial" w:hAnsi="Arial"/>
          <w:snapToGrid w:val="0"/>
        </w:rPr>
      </w:pPr>
      <w:r>
        <w:rPr>
          <w:rFonts w:ascii="Arial" w:hAnsi="Arial"/>
          <w:snapToGrid w:val="0"/>
        </w:rPr>
        <w:t xml:space="preserve">Załącznik nr 1 – kosztorys ofertowy. </w:t>
      </w:r>
    </w:p>
    <w:p w:rsidR="00EB7F46" w:rsidRDefault="00EB7F46" w:rsidP="00EB7F46">
      <w:pPr>
        <w:widowControl w:val="0"/>
        <w:ind w:left="142"/>
        <w:rPr>
          <w:rFonts w:ascii="Arial" w:hAnsi="Arial"/>
          <w:snapToGrid w:val="0"/>
        </w:rPr>
      </w:pPr>
    </w:p>
    <w:p w:rsidR="00EB7F46" w:rsidRDefault="00EB7F46" w:rsidP="00EB7F46">
      <w:pPr>
        <w:widowControl w:val="0"/>
        <w:ind w:left="142"/>
        <w:rPr>
          <w:rFonts w:ascii="Arial" w:hAnsi="Arial"/>
          <w:snapToGrid w:val="0"/>
        </w:rPr>
      </w:pPr>
    </w:p>
    <w:p w:rsidR="00EB7F46" w:rsidRDefault="00EB7F46" w:rsidP="00EB7F46">
      <w:pPr>
        <w:widowControl w:val="0"/>
        <w:ind w:left="142"/>
        <w:rPr>
          <w:rFonts w:ascii="Arial" w:hAnsi="Arial"/>
          <w:snapToGrid w:val="0"/>
        </w:rPr>
      </w:pPr>
    </w:p>
    <w:p w:rsidR="00EB7F46" w:rsidRDefault="00EB7F46" w:rsidP="00EB7F46">
      <w:pPr>
        <w:widowControl w:val="0"/>
        <w:ind w:left="142"/>
        <w:rPr>
          <w:rFonts w:ascii="Arial" w:hAnsi="Arial"/>
          <w:snapToGrid w:val="0"/>
        </w:rPr>
      </w:pPr>
    </w:p>
    <w:p w:rsidR="00EB7F46" w:rsidRDefault="00EB7F46" w:rsidP="00EB7F46">
      <w:pPr>
        <w:widowControl w:val="0"/>
        <w:ind w:left="142"/>
        <w:rPr>
          <w:rFonts w:ascii="Arial" w:hAnsi="Arial"/>
          <w:snapToGrid w:val="0"/>
          <w:sz w:val="22"/>
        </w:rPr>
      </w:pPr>
    </w:p>
    <w:p w:rsidR="00EB7F46" w:rsidRDefault="00EB7F46" w:rsidP="00EB7F46">
      <w:pPr>
        <w:widowControl w:val="0"/>
        <w:tabs>
          <w:tab w:val="left" w:pos="6946"/>
        </w:tabs>
        <w:rPr>
          <w:rFonts w:ascii="Arial" w:hAnsi="Arial"/>
          <w:snapToGrid w:val="0"/>
          <w:sz w:val="22"/>
        </w:rPr>
      </w:pPr>
      <w:r>
        <w:rPr>
          <w:rFonts w:ascii="Arial" w:hAnsi="Arial"/>
          <w:snapToGrid w:val="0"/>
          <w:sz w:val="22"/>
        </w:rPr>
        <w:t xml:space="preserve"> WYKONAWCA                                                                                      ZAMAWIAJĄCY</w:t>
      </w:r>
    </w:p>
    <w:p w:rsidR="00867EBD" w:rsidRDefault="00867EBD"/>
    <w:sectPr w:rsidR="00867E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81A90"/>
    <w:multiLevelType w:val="hybridMultilevel"/>
    <w:tmpl w:val="78D6146E"/>
    <w:lvl w:ilvl="0" w:tplc="7FF2EB2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46"/>
    <w:rsid w:val="00867EBD"/>
    <w:rsid w:val="00EB7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A8852-D75B-4DA9-879A-A655997E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7F4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1208</Words>
  <Characters>7252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Posiłek</dc:creator>
  <cp:keywords/>
  <dc:description/>
  <cp:lastModifiedBy>Damian Posiłek</cp:lastModifiedBy>
  <cp:revision>1</cp:revision>
  <dcterms:created xsi:type="dcterms:W3CDTF">2016-07-08T11:17:00Z</dcterms:created>
  <dcterms:modified xsi:type="dcterms:W3CDTF">2016-07-08T11:18:00Z</dcterms:modified>
</cp:coreProperties>
</file>